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C01E9" w14:textId="77777777" w:rsidR="00EA2AE4" w:rsidRPr="00FD230C" w:rsidRDefault="00EA2AE4" w:rsidP="00EA2AE4">
      <w:pPr>
        <w:spacing w:after="0" w:line="240" w:lineRule="auto"/>
        <w:rPr>
          <w:rFonts w:asciiTheme="minorHAnsi" w:hAnsiTheme="minorHAnsi" w:cstheme="minorHAnsi"/>
          <w:b/>
          <w:bCs/>
          <w:color w:val="385623" w:themeColor="accent6" w:themeShade="80"/>
          <w:sz w:val="28"/>
          <w:szCs w:val="28"/>
          <w:lang w:val="el-GR"/>
          <w14:ligatures w14:val="none"/>
        </w:rPr>
      </w:pPr>
      <w:bookmarkStart w:id="0" w:name="_GoBack"/>
      <w:bookmarkEnd w:id="0"/>
    </w:p>
    <w:p w14:paraId="68F2412D" w14:textId="77777777" w:rsidR="00EA2AE4" w:rsidRPr="00FD230C" w:rsidRDefault="00EA2AE4" w:rsidP="00EA2AE4">
      <w:pPr>
        <w:keepNext/>
        <w:spacing w:after="0" w:line="360" w:lineRule="auto"/>
        <w:jc w:val="center"/>
        <w:rPr>
          <w:rFonts w:asciiTheme="minorHAnsi" w:hAnsiTheme="minorHAnsi" w:cstheme="minorHAnsi"/>
          <w:b/>
          <w:bCs/>
          <w:color w:val="385623" w:themeColor="accent6" w:themeShade="80"/>
          <w:sz w:val="28"/>
          <w:szCs w:val="28"/>
          <w:lang w:val="el-GR"/>
          <w14:ligatures w14:val="none"/>
        </w:rPr>
      </w:pPr>
      <w:r w:rsidRPr="00FD230C">
        <w:rPr>
          <w:rFonts w:asciiTheme="minorHAnsi" w:hAnsiTheme="minorHAnsi" w:cstheme="minorHAnsi"/>
          <w:b/>
          <w:bCs/>
          <w:color w:val="385623" w:themeColor="accent6" w:themeShade="80"/>
          <w:sz w:val="28"/>
          <w:szCs w:val="28"/>
          <w:lang w:val="el-GR"/>
          <w14:ligatures w14:val="none"/>
        </w:rPr>
        <w:t>ΤΑΚΤΙΚΗ ΓΕΝΙΚΗ ΣΥΝΕΛΕΥΣΗ</w:t>
      </w:r>
    </w:p>
    <w:p w14:paraId="30BB4D2A" w14:textId="77777777" w:rsidR="00EA2AE4" w:rsidRPr="00FD230C" w:rsidRDefault="00EA2AE4" w:rsidP="00EA2AE4">
      <w:pPr>
        <w:keepNext/>
        <w:spacing w:after="0" w:line="360" w:lineRule="auto"/>
        <w:jc w:val="center"/>
        <w:rPr>
          <w:rFonts w:asciiTheme="minorHAnsi" w:hAnsiTheme="minorHAnsi" w:cstheme="minorHAnsi"/>
          <w:b/>
          <w:bCs/>
          <w:color w:val="385623" w:themeColor="accent6" w:themeShade="80"/>
          <w:sz w:val="28"/>
          <w:szCs w:val="28"/>
          <w:lang w:val="el-GR"/>
          <w14:ligatures w14:val="none"/>
        </w:rPr>
      </w:pPr>
      <w:r w:rsidRPr="00FD230C">
        <w:rPr>
          <w:rFonts w:asciiTheme="minorHAnsi" w:hAnsiTheme="minorHAnsi" w:cstheme="minorHAnsi"/>
          <w:b/>
          <w:bCs/>
          <w:color w:val="385623" w:themeColor="accent6" w:themeShade="80"/>
          <w:sz w:val="28"/>
          <w:szCs w:val="28"/>
          <w:lang w:val="el-GR"/>
          <w14:ligatures w14:val="none"/>
        </w:rPr>
        <w:t xml:space="preserve">ΠΑΡΑΣΚΕΥΗ 28 ΙΟΥΝΙΟΥ 2024 </w:t>
      </w:r>
    </w:p>
    <w:p w14:paraId="1C8C1ABA" w14:textId="77777777" w:rsidR="00EA2AE4" w:rsidRPr="00FD230C" w:rsidRDefault="00EA2AE4" w:rsidP="00EA2AE4">
      <w:pPr>
        <w:spacing w:after="0" w:line="240" w:lineRule="auto"/>
        <w:rPr>
          <w:rFonts w:asciiTheme="minorHAnsi" w:hAnsiTheme="minorHAnsi" w:cstheme="minorHAnsi"/>
          <w:b/>
          <w:bCs/>
          <w:color w:val="385623" w:themeColor="accent6" w:themeShade="80"/>
          <w:sz w:val="28"/>
          <w:szCs w:val="28"/>
          <w:lang w:val="el-GR"/>
          <w14:ligatures w14:val="none"/>
        </w:rPr>
      </w:pPr>
    </w:p>
    <w:p w14:paraId="45EA1C93" w14:textId="77777777" w:rsidR="00EA2AE4" w:rsidRPr="00FD230C" w:rsidRDefault="00EA2AE4" w:rsidP="00EA2AE4">
      <w:pPr>
        <w:spacing w:after="0" w:line="240" w:lineRule="auto"/>
        <w:rPr>
          <w:rFonts w:asciiTheme="minorHAnsi" w:hAnsiTheme="minorHAnsi" w:cstheme="minorHAnsi"/>
          <w:b/>
          <w:bCs/>
          <w:color w:val="385623" w:themeColor="accent6" w:themeShade="80"/>
          <w:sz w:val="28"/>
          <w:szCs w:val="28"/>
          <w:lang w:val="el-GR"/>
          <w14:ligatures w14:val="none"/>
        </w:rPr>
      </w:pPr>
    </w:p>
    <w:p w14:paraId="4157066C" w14:textId="77777777" w:rsidR="00EA2AE4" w:rsidRPr="00FD230C" w:rsidRDefault="00EA2AE4" w:rsidP="00EA2AE4">
      <w:pPr>
        <w:keepNext/>
        <w:spacing w:after="0" w:line="360" w:lineRule="auto"/>
        <w:jc w:val="center"/>
        <w:rPr>
          <w:rFonts w:asciiTheme="minorHAnsi" w:hAnsiTheme="minorHAnsi" w:cstheme="minorHAnsi"/>
          <w:b/>
          <w:bCs/>
          <w:color w:val="385623" w:themeColor="accent6" w:themeShade="80"/>
          <w:sz w:val="28"/>
          <w:szCs w:val="28"/>
          <w:lang w:val="el-GR"/>
          <w14:ligatures w14:val="none"/>
        </w:rPr>
      </w:pPr>
      <w:r w:rsidRPr="00FD230C">
        <w:rPr>
          <w:rFonts w:asciiTheme="minorHAnsi" w:hAnsiTheme="minorHAnsi" w:cstheme="minorHAnsi"/>
          <w:b/>
          <w:bCs/>
          <w:color w:val="385623" w:themeColor="accent6" w:themeShade="80"/>
          <w:sz w:val="28"/>
          <w:szCs w:val="28"/>
          <w:lang w:val="el-GR"/>
          <w14:ligatures w14:val="none"/>
        </w:rPr>
        <w:t>OMIΛΙΑ ΠΡΟΕΔΡΟΥ κ. ΓΕΩΡΓΙΟΥ ΧΑΝΤΖΗΝΙΚΟΛΑΟΥ</w:t>
      </w:r>
    </w:p>
    <w:p w14:paraId="429E40F7" w14:textId="77777777" w:rsidR="00EA2AE4" w:rsidRPr="00082122" w:rsidRDefault="00EA2AE4" w:rsidP="00EA2AE4">
      <w:pPr>
        <w:keepNext/>
        <w:spacing w:before="240" w:after="0" w:line="240" w:lineRule="auto"/>
        <w:rPr>
          <w:rFonts w:asciiTheme="minorHAnsi" w:hAnsiTheme="minorHAnsi" w:cstheme="minorHAnsi"/>
          <w:color w:val="2E74B5"/>
          <w:sz w:val="28"/>
          <w:szCs w:val="28"/>
          <w:lang w:val="el-GR"/>
          <w14:ligatures w14:val="none"/>
        </w:rPr>
      </w:pPr>
    </w:p>
    <w:p w14:paraId="4C2F148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Κυρίες και Κύριοι Μέτοχοι,</w:t>
      </w:r>
    </w:p>
    <w:p w14:paraId="45326B5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3A4D81BD"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Σας καλωσορίζω στην Ετήσια Γενική Συνέλευση της Πειραιώς </w:t>
      </w:r>
      <w:proofErr w:type="spellStart"/>
      <w:r w:rsidRPr="00082122">
        <w:rPr>
          <w:rFonts w:asciiTheme="minorHAnsi" w:hAnsiTheme="minorHAnsi" w:cstheme="minorHAnsi"/>
          <w:sz w:val="28"/>
          <w:szCs w:val="28"/>
          <w:lang w:val="el-GR"/>
          <w14:ligatures w14:val="none"/>
        </w:rPr>
        <w:t>Financial</w:t>
      </w:r>
      <w:proofErr w:type="spellEnd"/>
      <w:r w:rsidRPr="00082122">
        <w:rPr>
          <w:rFonts w:asciiTheme="minorHAnsi" w:hAnsiTheme="minorHAnsi" w:cstheme="minorHAnsi"/>
          <w:sz w:val="28"/>
          <w:szCs w:val="28"/>
          <w:lang w:val="el-GR"/>
          <w14:ligatures w14:val="none"/>
        </w:rPr>
        <w:t xml:space="preserve"> Holdings.</w:t>
      </w:r>
    </w:p>
    <w:p w14:paraId="4A76F6EB"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50EB653E"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Είναι μεγάλη χαρά και τιμή για μένα που μου δίνεται και φέτος η ευκαιρία να απευθυνθώ σε σας, τους μετόχους μας, για τα πεπραγμένα του 2023,  μια χρονιά γεμάτη εξελίξεις και επιτυχίες για την Πειραιώς, το ελληνικό τραπεζικό σύστημα, και την ελληνική οικονομία γενικότερα. </w:t>
      </w:r>
    </w:p>
    <w:p w14:paraId="7197ED7D"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6C7EB8D0"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Θα ξεκινήσω την ομιλία μου με τις σημαντικές εξελίξεις του 2023 για την ελληνική οικονομία και το διεθνές περιβάλλον, και θα συνεχίσω με  τις εξελίξεις </w:t>
      </w:r>
      <w:bookmarkStart w:id="1" w:name="_Hlk170138065"/>
      <w:r w:rsidRPr="00082122">
        <w:rPr>
          <w:rFonts w:asciiTheme="minorHAnsi" w:hAnsiTheme="minorHAnsi" w:cstheme="minorHAnsi"/>
          <w:sz w:val="28"/>
          <w:szCs w:val="28"/>
          <w:lang w:val="el-GR"/>
          <w14:ligatures w14:val="none"/>
        </w:rPr>
        <w:t>στο ελληνικό τραπεζικό σύστημα, και στην Πειραιώς.</w:t>
      </w:r>
    </w:p>
    <w:p w14:paraId="5484ECB0"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bookmarkEnd w:id="1"/>
    <w:p w14:paraId="0A78EFC9" w14:textId="5C61EC8F"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Το 2023 ήταν μια χρονιά ορόσημο, γεμάτη με δυναμικές εξελίξεις και εντυπωσιακά αποτελέσματα για την </w:t>
      </w:r>
      <w:r w:rsidR="00D74376">
        <w:rPr>
          <w:rFonts w:asciiTheme="minorHAnsi" w:hAnsiTheme="minorHAnsi" w:cstheme="minorHAnsi"/>
          <w:sz w:val="28"/>
          <w:szCs w:val="28"/>
          <w:lang w:val="el-GR"/>
          <w14:ligatures w14:val="none"/>
        </w:rPr>
        <w:t>ε</w:t>
      </w:r>
      <w:r w:rsidRPr="00082122">
        <w:rPr>
          <w:rFonts w:asciiTheme="minorHAnsi" w:hAnsiTheme="minorHAnsi" w:cstheme="minorHAnsi"/>
          <w:sz w:val="28"/>
          <w:szCs w:val="28"/>
          <w:lang w:val="el-GR"/>
          <w14:ligatures w14:val="none"/>
        </w:rPr>
        <w:t xml:space="preserve">λληνική οικονομία. Σε ένα διεθνές περιβάλλον που χαρακτηρίστηκε από υψηλή αβεβαιότητα και δυσμενείς γεωπολιτικές εξελίξεις, όπως οι συγκρούσεις στην Ουκρανία και τη Μέση Ανατολή, η χώρα μας συνέχισε να </w:t>
      </w:r>
      <w:proofErr w:type="spellStart"/>
      <w:r w:rsidRPr="00082122">
        <w:rPr>
          <w:rFonts w:asciiTheme="minorHAnsi" w:hAnsiTheme="minorHAnsi" w:cstheme="minorHAnsi"/>
          <w:sz w:val="28"/>
          <w:szCs w:val="28"/>
          <w:lang w:val="el-GR"/>
          <w14:ligatures w14:val="none"/>
        </w:rPr>
        <w:t>υπερ</w:t>
      </w:r>
      <w:proofErr w:type="spellEnd"/>
      <w:r w:rsidRPr="00082122">
        <w:rPr>
          <w:rFonts w:asciiTheme="minorHAnsi" w:hAnsiTheme="minorHAnsi" w:cstheme="minorHAnsi"/>
          <w:sz w:val="28"/>
          <w:szCs w:val="28"/>
          <w:lang w:val="el-GR"/>
          <w14:ligatures w14:val="none"/>
        </w:rPr>
        <w:t>-αποδίδει οικονομικά.</w:t>
      </w:r>
    </w:p>
    <w:p w14:paraId="5C93AF4F"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28B959DE"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Και αυτό μέσα σε μια ευρωπαϊκή οικονομία, η οποία άρχισε να δείχνει σημάδια επιβράδυνσης, εν μέσω ενός υψηλού αλλά </w:t>
      </w:r>
      <w:proofErr w:type="spellStart"/>
      <w:r w:rsidRPr="00082122">
        <w:rPr>
          <w:rFonts w:asciiTheme="minorHAnsi" w:hAnsiTheme="minorHAnsi" w:cstheme="minorHAnsi"/>
          <w:sz w:val="28"/>
          <w:szCs w:val="28"/>
          <w:lang w:val="el-GR"/>
          <w14:ligatures w14:val="none"/>
        </w:rPr>
        <w:t>αποκλιμακούμενου</w:t>
      </w:r>
      <w:proofErr w:type="spellEnd"/>
      <w:r w:rsidRPr="00082122">
        <w:rPr>
          <w:rFonts w:asciiTheme="minorHAnsi" w:hAnsiTheme="minorHAnsi" w:cstheme="minorHAnsi"/>
          <w:sz w:val="28"/>
          <w:szCs w:val="28"/>
          <w:lang w:val="el-GR"/>
          <w14:ligatures w14:val="none"/>
        </w:rPr>
        <w:t xml:space="preserve"> πληθωρισμού, και μιας αυστηρής νομισματικής πολιτικής που ανέβασε τα επιτόκια από αρνητικά, στο 4%, σε σύντομο χρονικό διάστημα.</w:t>
      </w:r>
    </w:p>
    <w:p w14:paraId="69B97043"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0A14B9A6" w14:textId="2AA90354"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lastRenderedPageBreak/>
        <w:t>Σε αυτό το ιδιαίτερα ασταθές πλαίσιο, η ελληνική οικονομία επέδειξε ιδιαίτερη ανθεκτικότητα και δυναμική, καταγράφοντας ετήσια ανάπτυξη της τάξεως του 2% - έναν από τους υψηλότερους ρυθμούς οικονομικής ανάπτυξης μεταξύ των κρατών-μελών της Ευρωπαϊκής Ένωσης - και πενταπλάσια από αυτή του μέσου όρου των χωρών της ευρωζώνης που κινήθηκε στο 0</w:t>
      </w:r>
      <w:r w:rsidR="00C3387C">
        <w:rPr>
          <w:rFonts w:asciiTheme="minorHAnsi" w:hAnsiTheme="minorHAnsi" w:cstheme="minorHAnsi"/>
          <w:sz w:val="28"/>
          <w:szCs w:val="28"/>
          <w:lang w:val="el-GR"/>
          <w14:ligatures w14:val="none"/>
        </w:rPr>
        <w:t>,</w:t>
      </w:r>
      <w:r w:rsidRPr="00082122">
        <w:rPr>
          <w:rFonts w:asciiTheme="minorHAnsi" w:hAnsiTheme="minorHAnsi" w:cstheme="minorHAnsi"/>
          <w:sz w:val="28"/>
          <w:szCs w:val="28"/>
          <w:lang w:val="el-GR"/>
          <w14:ligatures w14:val="none"/>
        </w:rPr>
        <w:t xml:space="preserve">4%. </w:t>
      </w:r>
    </w:p>
    <w:p w14:paraId="5822B9B8"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473BAC53"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Η συνετή δημοσιονομική πολιτική της κυβέρνησης, το μειούμενο δημοσιονομικό έλλειμμα και η ανοδική πορεία της ελληνικής οικονομίας το 2023, αναγνωρίστηκαν από τους διεθνείς οίκους αξιολόγησης, και πιστοποιήθηκαν με την αναβάθμιση της πιστοληπτικής ικανότητας της χώρας σε επενδυτικό επίπεδο – </w:t>
      </w:r>
      <w:proofErr w:type="spellStart"/>
      <w:r w:rsidRPr="00082122">
        <w:rPr>
          <w:rFonts w:asciiTheme="minorHAnsi" w:hAnsiTheme="minorHAnsi" w:cstheme="minorHAnsi"/>
          <w:sz w:val="28"/>
          <w:szCs w:val="28"/>
          <w:lang w:val="el-GR"/>
          <w14:ligatures w14:val="none"/>
        </w:rPr>
        <w:t>investment</w:t>
      </w:r>
      <w:proofErr w:type="spellEnd"/>
      <w:r w:rsidRPr="00082122">
        <w:rPr>
          <w:rFonts w:asciiTheme="minorHAnsi" w:hAnsiTheme="minorHAnsi" w:cstheme="minorHAnsi"/>
          <w:sz w:val="28"/>
          <w:szCs w:val="28"/>
          <w:lang w:val="el-GR"/>
          <w14:ligatures w14:val="none"/>
        </w:rPr>
        <w:t xml:space="preserve"> </w:t>
      </w:r>
      <w:proofErr w:type="spellStart"/>
      <w:r w:rsidRPr="00082122">
        <w:rPr>
          <w:rFonts w:asciiTheme="minorHAnsi" w:hAnsiTheme="minorHAnsi" w:cstheme="minorHAnsi"/>
          <w:sz w:val="28"/>
          <w:szCs w:val="28"/>
          <w:lang w:val="el-GR"/>
          <w14:ligatures w14:val="none"/>
        </w:rPr>
        <w:t>grade</w:t>
      </w:r>
      <w:proofErr w:type="spellEnd"/>
      <w:r w:rsidRPr="00082122">
        <w:rPr>
          <w:rFonts w:asciiTheme="minorHAnsi" w:hAnsiTheme="minorHAnsi" w:cstheme="minorHAnsi"/>
          <w:sz w:val="28"/>
          <w:szCs w:val="28"/>
          <w:lang w:val="el-GR"/>
          <w14:ligatures w14:val="none"/>
        </w:rPr>
        <w:t xml:space="preserve"> - μετά από πάνω από μια δεκαετία. Αυτό συνέβαλε στη δημιουργία ενός ευνοϊκού περιβάλλοντος  για την προσέλκυση ξένων επενδύσεων και την περαιτέρω ενίσχυση την εμπιστοσύνης των αγορών στην ελληνική οικονομία.</w:t>
      </w:r>
    </w:p>
    <w:p w14:paraId="574EB5E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01A46EC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Το θετικό οικονομικό περιβάλλον επηρέασε θετικά τις επιδόσεις του ελληνικού τραπεζικού συστήματος, το οποίο συνέχισε να αυξάνει τις καταθέσεις του και να ανταποκρίνεται στις χρηματοδοτικές ανάγκες της χώρας, πάρα τα αυξημένα επιτόκια. Επιπλέον, οι αυξήσεις στα επιτόκια είχαν  ευεργετικό αποτέλεσμα, καθώς επηρέασαν πιο ευνοϊκά τα στοιχεία ενεργητικού από τα στοιχεία παθητικού των τραπεζικών ισολογισμών. </w:t>
      </w:r>
    </w:p>
    <w:p w14:paraId="1C3998D0"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68A82DF7" w14:textId="1C5D5541"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Το αποτέλεσμα αυτό, σε συνδυασμό με τις μεγάλες κινήσεις μετασχηματισμού που έκαναν οι ελληνικές τράπεζες, μειώνοντας τα μη εξυπηρετούμενα δάνεια, περιορίζοντας τα έξοδά τους, και αξιοποιώντας τα οφέλη της τεχνολογίας, οδήγησαν το </w:t>
      </w:r>
      <w:r w:rsidR="001421C8">
        <w:rPr>
          <w:rFonts w:asciiTheme="minorHAnsi" w:hAnsiTheme="minorHAnsi" w:cstheme="minorHAnsi"/>
          <w:sz w:val="28"/>
          <w:szCs w:val="28"/>
          <w:lang w:val="el-GR"/>
          <w14:ligatures w14:val="none"/>
        </w:rPr>
        <w:t>ε</w:t>
      </w:r>
      <w:r w:rsidRPr="00082122">
        <w:rPr>
          <w:rFonts w:asciiTheme="minorHAnsi" w:hAnsiTheme="minorHAnsi" w:cstheme="minorHAnsi"/>
          <w:sz w:val="28"/>
          <w:szCs w:val="28"/>
          <w:lang w:val="el-GR"/>
          <w14:ligatures w14:val="none"/>
        </w:rPr>
        <w:t>λληνικό τραπεζικό σύστημα, σε σημαντική ανάκαμψη της κερδοφορίας μετά από πολλά χρόνια.</w:t>
      </w:r>
    </w:p>
    <w:p w14:paraId="16F8503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4F2AD46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Δεν είναι υπερβολή να πω, ότι οι ελληνικές τράπεζες είναι στην καλύτερη θέση τα τελευταία χρόνια, με ισχυρή κεφαλαιακή επάρκεια, μεγάλη ρευστότητα, και διάθεση να χρηματοδοτήσουν την ελληνική οικονομία.  </w:t>
      </w:r>
    </w:p>
    <w:p w14:paraId="39226B20"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787474F3" w14:textId="092ACC6B"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lastRenderedPageBreak/>
        <w:t>Η Πειραιώς δεν αποτέλεσε εξαίρεση. Όπως θα σας αναφέρει και ο Διευθύνων Σύμβουλος</w:t>
      </w:r>
      <w:r w:rsidR="001421C8">
        <w:rPr>
          <w:rFonts w:asciiTheme="minorHAnsi" w:hAnsiTheme="minorHAnsi" w:cstheme="minorHAnsi"/>
          <w:sz w:val="28"/>
          <w:szCs w:val="28"/>
          <w:lang w:val="el-GR"/>
          <w14:ligatures w14:val="none"/>
        </w:rPr>
        <w:t xml:space="preserve">, </w:t>
      </w:r>
      <w:r w:rsidRPr="00082122">
        <w:rPr>
          <w:rFonts w:asciiTheme="minorHAnsi" w:hAnsiTheme="minorHAnsi" w:cstheme="minorHAnsi"/>
          <w:sz w:val="28"/>
          <w:szCs w:val="28"/>
          <w:lang w:val="el-GR"/>
          <w14:ligatures w14:val="none"/>
        </w:rPr>
        <w:t>Χρήστος Μεγάλου, το 2023, ο Όμιλος Πειραιώς κατέγραψε 788 εκατ. ευρώ κέρδη, επιτυγχάνοντας  μια πολύ σημαντική αύξηση σε σχέση με το 2022.  Αυτή η επίδοση οδήγησε το Διοικητικό Συμβούλιο να προτείνει σήμερα στην Γενική Συνέλευση των Μετόχων τη διανομή μερίσματος €0,063 ανά μετοχή – για πρώτη φορά μετά από 16 χρόνια.</w:t>
      </w:r>
    </w:p>
    <w:p w14:paraId="26B795AD"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6BF5CA03"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Αξίζει να σημειωθεί  ότι κατά τη διάρκεια του 2023, μειώνοντας τα μη εξυπηρετούμενα δάνεια στο 3,5%, αυξάνοντας σημαντικά την κερδοφορία της, και ενισχύοντας την κεφαλαιακή της θέση, δημιούργησε τις προϋποθέσεις για την υλοποίηση της στρατηγικής </w:t>
      </w:r>
      <w:proofErr w:type="spellStart"/>
      <w:r w:rsidRPr="00082122">
        <w:rPr>
          <w:rFonts w:asciiTheme="minorHAnsi" w:hAnsiTheme="minorHAnsi" w:cstheme="minorHAnsi"/>
          <w:sz w:val="28"/>
          <w:szCs w:val="28"/>
          <w:lang w:val="el-GR"/>
          <w14:ligatures w14:val="none"/>
        </w:rPr>
        <w:t>αποεπένδυσης</w:t>
      </w:r>
      <w:proofErr w:type="spellEnd"/>
      <w:r w:rsidRPr="00082122">
        <w:rPr>
          <w:rFonts w:asciiTheme="minorHAnsi" w:hAnsiTheme="minorHAnsi" w:cstheme="minorHAnsi"/>
          <w:sz w:val="28"/>
          <w:szCs w:val="28"/>
          <w:lang w:val="el-GR"/>
          <w14:ligatures w14:val="none"/>
        </w:rPr>
        <w:t xml:space="preserve"> του Ταμείου Χρηματοπιστωτικής Σταθερότητας στην Πειραιώς, που έλαβε χώρα στο τέλος του 1ου τρίμηνου του 2024. </w:t>
      </w:r>
    </w:p>
    <w:p w14:paraId="4F53CFD2"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5D589982"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Η </w:t>
      </w:r>
      <w:proofErr w:type="spellStart"/>
      <w:r w:rsidRPr="00082122">
        <w:rPr>
          <w:rFonts w:asciiTheme="minorHAnsi" w:hAnsiTheme="minorHAnsi" w:cstheme="minorHAnsi"/>
          <w:sz w:val="28"/>
          <w:szCs w:val="28"/>
          <w:lang w:val="el-GR"/>
          <w14:ligatures w14:val="none"/>
        </w:rPr>
        <w:t>αποεπένδυση</w:t>
      </w:r>
      <w:proofErr w:type="spellEnd"/>
      <w:r w:rsidRPr="00082122">
        <w:rPr>
          <w:rFonts w:asciiTheme="minorHAnsi" w:hAnsiTheme="minorHAnsi" w:cstheme="minorHAnsi"/>
          <w:sz w:val="28"/>
          <w:szCs w:val="28"/>
          <w:lang w:val="el-GR"/>
          <w14:ligatures w14:val="none"/>
        </w:rPr>
        <w:t xml:space="preserve">, οδήγησε στην πλήρη ιδιωτικοποίηση της Πειραιώς, </w:t>
      </w:r>
      <w:bookmarkStart w:id="2" w:name="_Hlk170139417"/>
      <w:r w:rsidRPr="00082122">
        <w:rPr>
          <w:rFonts w:asciiTheme="minorHAnsi" w:hAnsiTheme="minorHAnsi" w:cstheme="minorHAnsi"/>
          <w:sz w:val="28"/>
          <w:szCs w:val="28"/>
          <w:lang w:val="el-GR"/>
          <w14:ligatures w14:val="none"/>
        </w:rPr>
        <w:t xml:space="preserve">σηματοδοτώντας </w:t>
      </w:r>
      <w:bookmarkEnd w:id="2"/>
      <w:r w:rsidRPr="00082122">
        <w:rPr>
          <w:rFonts w:asciiTheme="minorHAnsi" w:hAnsiTheme="minorHAnsi" w:cstheme="minorHAnsi"/>
          <w:sz w:val="28"/>
          <w:szCs w:val="28"/>
          <w:lang w:val="el-GR"/>
          <w14:ligatures w14:val="none"/>
        </w:rPr>
        <w:t xml:space="preserve">έτσι την αποκατάσταση της εμπιστοσύνης των επενδυτών στον τραπεζικό κλάδο και την οριστική μετάβασή του στην κανονικότητα. Ήταν μια πολυετής προσπάθεια για την υλοποίηση της οποίας εργάστηκε σκληρά και μεθοδικά όλος ο κόσμος της Πειραιώς, από το Διοικητικό Συμβούλιο, τον Διευθύνοντα Σύμβουλο, το  μάνατζμεντ, και όλο το προσωπικό της.  </w:t>
      </w:r>
    </w:p>
    <w:p w14:paraId="2B05F17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1E0DF30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Κυρίες και κύριοι Μέτοχοι, </w:t>
      </w:r>
    </w:p>
    <w:p w14:paraId="1831D466"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4AAE1A0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Είμαστε ήδη στα μέσα του 2024, και οι τάσεις που παρατηρήσαμε το 2023, συνεχίζονται, αν μη τι άλλο, με μεγαλύτερη ένταση.  Η παγκόσμια οικονομική δραστηριότητα παρουσιάζει ενδείξεις ενίσχυσης, και οι μακροοικονομικές εκτιμήσεις για την ευρωζώνη προβλέπουν αύξηση του ετήσιου πραγματικού ΑΕΠ κατά 0,9% το 2024, 1,4% το 2025 και 1,6% το 2026. </w:t>
      </w:r>
    </w:p>
    <w:p w14:paraId="1428871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71D4027A" w14:textId="4CB1B361"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lastRenderedPageBreak/>
        <w:t>Για την χώρα μας η ευρωπαϊκή επιτροπή προβλέπει ανάπτυξη της τάξης του 2</w:t>
      </w:r>
      <w:r w:rsidR="00F8699D">
        <w:rPr>
          <w:rFonts w:asciiTheme="minorHAnsi" w:hAnsiTheme="minorHAnsi" w:cstheme="minorHAnsi"/>
          <w:sz w:val="28"/>
          <w:szCs w:val="28"/>
          <w:lang w:val="el-GR"/>
          <w14:ligatures w14:val="none"/>
        </w:rPr>
        <w:t>,</w:t>
      </w:r>
      <w:r w:rsidRPr="00082122">
        <w:rPr>
          <w:rFonts w:asciiTheme="minorHAnsi" w:hAnsiTheme="minorHAnsi" w:cstheme="minorHAnsi"/>
          <w:sz w:val="28"/>
          <w:szCs w:val="28"/>
          <w:lang w:val="el-GR"/>
          <w14:ligatures w14:val="none"/>
        </w:rPr>
        <w:t xml:space="preserve">2% το 2024 και 2,3% το 2025, που αποτελεί υπερδιπλάσιο ρυθμό ανάπτυξης έναντι της </w:t>
      </w:r>
      <w:r w:rsidR="00074220">
        <w:rPr>
          <w:rFonts w:asciiTheme="minorHAnsi" w:hAnsiTheme="minorHAnsi" w:cstheme="minorHAnsi"/>
          <w:sz w:val="28"/>
          <w:szCs w:val="28"/>
          <w:lang w:val="el-GR"/>
          <w14:ligatures w14:val="none"/>
        </w:rPr>
        <w:t>ε</w:t>
      </w:r>
      <w:r w:rsidRPr="00082122">
        <w:rPr>
          <w:rFonts w:asciiTheme="minorHAnsi" w:hAnsiTheme="minorHAnsi" w:cstheme="minorHAnsi"/>
          <w:sz w:val="28"/>
          <w:szCs w:val="28"/>
          <w:lang w:val="el-GR"/>
          <w14:ligatures w14:val="none"/>
        </w:rPr>
        <w:t>υρωζώνης (2024: 0</w:t>
      </w:r>
      <w:r w:rsidR="00F8699D">
        <w:rPr>
          <w:rFonts w:asciiTheme="minorHAnsi" w:hAnsiTheme="minorHAnsi" w:cstheme="minorHAnsi"/>
          <w:sz w:val="28"/>
          <w:szCs w:val="28"/>
          <w:lang w:val="el-GR"/>
          <w14:ligatures w14:val="none"/>
        </w:rPr>
        <w:t>,</w:t>
      </w:r>
      <w:r w:rsidRPr="00082122">
        <w:rPr>
          <w:rFonts w:asciiTheme="minorHAnsi" w:hAnsiTheme="minorHAnsi" w:cstheme="minorHAnsi"/>
          <w:sz w:val="28"/>
          <w:szCs w:val="28"/>
          <w:lang w:val="el-GR"/>
          <w14:ligatures w14:val="none"/>
        </w:rPr>
        <w:t>9%).</w:t>
      </w:r>
    </w:p>
    <w:p w14:paraId="6D700332"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7D377F2F"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Οι θετικές προοπτικές της χώρας μας στηρίζονται στις συνεχιζόμενες επενδύσεις (ιδιωτικές και δημόσιες, εγχώριες και ξένες), στην ισχυρή κατανάλωση, στον τουρισμό που έχει αναδειχθεί σε κινητήρια δύναμη για την οικονομία μας, και σε μια σειρά από μεταρρυθμίσεις που ευνοούν την προσέλευση των κεφαλαίων, τις επενδύσεις και την ανάπτυξη.</w:t>
      </w:r>
    </w:p>
    <w:p w14:paraId="55172F2D"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7579A9FC" w14:textId="79086274"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Σε αυτό το σημείο όμως, θα ήθελα να επαναλάβω αυτό που ανέφερα στην περσινή Γενική Συνέλευση. Ότι ο ρυθμός αύξησης του ΑΕΠ της χώρας μας θα εξαρτηθεί από τη φιλοδοξία μας, την πρόθεση και την ικανότητ</w:t>
      </w:r>
      <w:r w:rsidR="00F8699D">
        <w:rPr>
          <w:rFonts w:asciiTheme="minorHAnsi" w:hAnsiTheme="minorHAnsi" w:cstheme="minorHAnsi"/>
          <w:sz w:val="28"/>
          <w:szCs w:val="28"/>
          <w:lang w:val="el-GR"/>
          <w14:ligatures w14:val="none"/>
        </w:rPr>
        <w:t>ά</w:t>
      </w:r>
      <w:r w:rsidRPr="00082122">
        <w:rPr>
          <w:rFonts w:asciiTheme="minorHAnsi" w:hAnsiTheme="minorHAnsi" w:cstheme="minorHAnsi"/>
          <w:sz w:val="28"/>
          <w:szCs w:val="28"/>
          <w:lang w:val="el-GR"/>
          <w14:ligatures w14:val="none"/>
        </w:rPr>
        <w:t xml:space="preserve"> μας, να συνεχίσουμε ως οικονομία και κοινωνία, με τις απαραίτητες δομικές αλλαγές και μεταρρυθμίσεις που χρειάζεται η χώρα.  </w:t>
      </w:r>
    </w:p>
    <w:p w14:paraId="577B242D"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2A27C776"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Οι επενδυτές και οι επενδύσεις στις οποίες προσβλέπουμε ως κύρια κινητήρια δύναμη για την ανάπτυξη, απαιτούν διαφάνεια, </w:t>
      </w:r>
      <w:proofErr w:type="spellStart"/>
      <w:r w:rsidRPr="00082122">
        <w:rPr>
          <w:rFonts w:asciiTheme="minorHAnsi" w:hAnsiTheme="minorHAnsi" w:cstheme="minorHAnsi"/>
          <w:sz w:val="28"/>
          <w:szCs w:val="28"/>
          <w:lang w:val="el-GR"/>
          <w14:ligatures w14:val="none"/>
        </w:rPr>
        <w:t>προβλεψιμότητα</w:t>
      </w:r>
      <w:proofErr w:type="spellEnd"/>
      <w:r w:rsidRPr="00082122">
        <w:rPr>
          <w:rFonts w:asciiTheme="minorHAnsi" w:hAnsiTheme="minorHAnsi" w:cstheme="minorHAnsi"/>
          <w:sz w:val="28"/>
          <w:szCs w:val="28"/>
          <w:lang w:val="el-GR"/>
          <w14:ligatures w14:val="none"/>
        </w:rPr>
        <w:t>, αποφυγή εκπλήξεων, σταθερότητα και έναν αποτελεσματικό κρατικό μηχανισμό - ειδικά την αποτελεσματική λειτουργία της απονομής Δικαιοσύνης, αλλά όχι μόνο. Στο βαθμό που με τις απαραίτητες μεταρρυθμίσεις θα διαμορφώσουμε αυτές τις συνθήκες, τα οφέλη για την οικονομία, και κατ’ επέκταση, την ευημερία όλων, θα είναι πολλαπλά και πολύ μεγάλα.</w:t>
      </w:r>
    </w:p>
    <w:p w14:paraId="531BD009"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6D08BEC3"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Η Πειραιώς, και το ελληνικό τραπεζικό σύστημα, έχουν έναν πολύ σημαντικό ρόλο να διαδραματίσουν στη μελλοντική πορεία της χώρας ως κεντρικοί χρηματοδότες των επενδύσεων. Έχουμε τα κεφάλαια, τη ρευστότητα, και τη θέληση, και ήδη, το πράττουμε τόσο κατ’ ίδιαν, όσο και με τη συμμετοχή μας σε προγράμματα χρηματοδοτήσεων, όπως το Ταμείο Ανάκαμψης και Ανθεκτικότητας, το γνωστό ως RRF. Ειδικά το πρόγραμμα RRF δίνει μια μοναδική ευκαιρία για τον μετασχηματισμό της ελληνικής οικονομίας προς μια βιώσιμη ανάπτυξη.  </w:t>
      </w:r>
    </w:p>
    <w:p w14:paraId="038B2259"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0BB16C34"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Κυρίες και κύριοι Μέτοχοι, </w:t>
      </w:r>
    </w:p>
    <w:p w14:paraId="3090BF63"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3C0B1128"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Ως η Τράπεζα με το μεγαλύτερο αποτύπωμα στην ελληνική οικονομία, η Πειραιώς έχει ωφεληθεί από το θετικό οικονομικό περιβάλλον. Θωρακισμένη με ισχυρή ρευστότητα, στιβαρό ισολογισμό και επαρκή κεφαλαιακά αποθέματα, χρηματοδοτεί και θα συνεχίσει να χρηματοδοτεί την πορεία της χώρας μας προς τη βιώσιμη ανάπτυξη και δημιουργεί αξία για τους μετόχους της. </w:t>
      </w:r>
    </w:p>
    <w:p w14:paraId="0F9DFD5B"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3B0D4D06"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Και υπογραμμίζω την λέξη «βιώσιμη ανάπτυξη», διότι σε έναν κόσμο που ήδη βιώνουμε τις επιπτώσεις της κλιματικής αλλαγής, ο στόχος για μια  «βιώσιμη ανάπτυξη» αποκτά ιδιαίτερη σημασία. </w:t>
      </w:r>
    </w:p>
    <w:p w14:paraId="0850A52B"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18DD08C3"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Για την Πειραιώς, η αντιμετώπιση της κλιματικής αλλαγής δεν είναι απλά μια πρόκληση. Αποτελεί στρατηγική προτεραιότητα που έχει υιοθετηθεί από το Διοικητικό Συμβούλιο. Και για αυτόν τον λόγο, πρωτοστατεί, και θα συνεχίσει να πρωτοστατεί, στη χρηματοδότηση κάθε πρωτοβουλίας με στόχο την ενεργειακή μετάβαση και εν γένει, την αντιμετώπιση των επιπτώσεων της κλιματικής αλλαγής, που συμβάλλουν προς την βιώσιμη ανάπτυξη.</w:t>
      </w:r>
    </w:p>
    <w:p w14:paraId="72A5E5C5"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616CBAF7"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Αλλά δεν σταματάμε εδώ. Ο ρόλος μας δεν σταματάει στη χρηματοδότηση της οικονομίας, στην ικανοποίηση των αναγκών και στην εξυπηρέτηση των πελατών μας. Είμαστε μέρος της κοινωνίας στην οποία επιχειρούμε, και φιλοδοξούμε να είμαστε κάτι παραπάνω από </w:t>
      </w:r>
      <w:proofErr w:type="spellStart"/>
      <w:r w:rsidRPr="00082122">
        <w:rPr>
          <w:rFonts w:asciiTheme="minorHAnsi" w:hAnsiTheme="minorHAnsi" w:cstheme="minorHAnsi"/>
          <w:sz w:val="28"/>
          <w:szCs w:val="28"/>
          <w:lang w:val="el-GR"/>
          <w14:ligatures w14:val="none"/>
        </w:rPr>
        <w:t>πάροχος</w:t>
      </w:r>
      <w:proofErr w:type="spellEnd"/>
      <w:r w:rsidRPr="00082122">
        <w:rPr>
          <w:rFonts w:asciiTheme="minorHAnsi" w:hAnsiTheme="minorHAnsi" w:cstheme="minorHAnsi"/>
          <w:sz w:val="28"/>
          <w:szCs w:val="28"/>
          <w:lang w:val="el-GR"/>
          <w14:ligatures w14:val="none"/>
        </w:rPr>
        <w:t xml:space="preserve"> τραπεζικών υπηρεσιών. Σκοπός μας είναι </w:t>
      </w:r>
      <w:bookmarkStart w:id="3" w:name="_Hlk167010192"/>
      <w:r w:rsidRPr="00082122">
        <w:rPr>
          <w:rFonts w:asciiTheme="minorHAnsi" w:hAnsiTheme="minorHAnsi" w:cstheme="minorHAnsi"/>
          <w:sz w:val="28"/>
          <w:szCs w:val="28"/>
          <w:lang w:val="el-GR"/>
          <w14:ligatures w14:val="none"/>
        </w:rPr>
        <w:t>να συνδράμουμε ενεργά στη δημιουργία μιας βιώσιμης αλλά και  συμπεριληπτικής κοινωνίας</w:t>
      </w:r>
      <w:bookmarkEnd w:id="3"/>
      <w:r w:rsidRPr="00082122">
        <w:rPr>
          <w:rFonts w:asciiTheme="minorHAnsi" w:hAnsiTheme="minorHAnsi" w:cstheme="minorHAnsi"/>
          <w:sz w:val="28"/>
          <w:szCs w:val="28"/>
          <w:lang w:val="el-GR"/>
          <w14:ligatures w14:val="none"/>
        </w:rPr>
        <w:t xml:space="preserve">. Και αυτό καθοδηγεί, και θα καθοδηγεί, όλες μας τις δραστηριότητες. </w:t>
      </w:r>
    </w:p>
    <w:p w14:paraId="234D6E13" w14:textId="77777777" w:rsidR="00EA2AE4" w:rsidRPr="00082122" w:rsidRDefault="00EA2AE4" w:rsidP="00EA2AE4">
      <w:pPr>
        <w:spacing w:after="0" w:line="360" w:lineRule="auto"/>
        <w:jc w:val="both"/>
        <w:rPr>
          <w:rFonts w:asciiTheme="minorHAnsi" w:hAnsiTheme="minorHAnsi" w:cstheme="minorHAnsi"/>
          <w:color w:val="000000"/>
          <w:sz w:val="28"/>
          <w:szCs w:val="28"/>
          <w:lang w:val="el-GR"/>
          <w14:ligatures w14:val="none"/>
        </w:rPr>
      </w:pPr>
    </w:p>
    <w:p w14:paraId="6C84884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Αναφέρομαι επιγραμματικά στα προγράμματα εταιρικής κοινωνικής ευθύνης, όπως το πρόγραμμα «EQUALL - Για μια Κοινωνία Ισότιμων </w:t>
      </w:r>
      <w:r w:rsidRPr="00082122">
        <w:rPr>
          <w:rFonts w:asciiTheme="minorHAnsi" w:hAnsiTheme="minorHAnsi" w:cstheme="minorHAnsi"/>
          <w:sz w:val="28"/>
          <w:szCs w:val="28"/>
          <w:lang w:val="el-GR"/>
          <w14:ligatures w14:val="none"/>
        </w:rPr>
        <w:lastRenderedPageBreak/>
        <w:t>Ανθρώπων», σκοπός του οποίου είναι η ανάπτυξη δράσεων για τη δημιουργία ίσων ευκαιριών για όλους, για μια κοινωνία χωρίς διακρίσεις, απαλλαγμένη από στερεότυπα, και από κάθε μορφής βία απέναντι στις ευάλωτες κοινωνικές ομάδες, όπως οι γυναίκες και τα παιδιά.</w:t>
      </w:r>
    </w:p>
    <w:p w14:paraId="336DAAB2"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113A3579"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Επίσης, αναφέρομαι στην κοινωνική συμβολή του Πολιτιστικού Ιδρύματος της Πειραιώς, σκοπός του οποίου είναι η διάσωση και προβολή της υλικής και άυλης πολιτιστικής κληρονομιάς της χώρας μας. Τα 9 Μουσεία του, που είναι διάσπαρτα σε όλη την Ελλάδα, αναδεικνύουν τη βιοτεχνική και βιομηχανική ιστορία της χώρας μας, ενώ με δράσεις και εκδηλώσεις λειτουργούν ως πολιτιστικά οικοσυστήματα στην περιφέρεια, τα οποία προωθούν τον πολιτισμό, την εκπαίδευση και τον σεβασμό προς το περιβάλλον, κλείνοντας την ψαλίδα με το κέντρο.</w:t>
      </w:r>
    </w:p>
    <w:p w14:paraId="01222F63" w14:textId="77777777" w:rsidR="00EA2AE4" w:rsidRPr="00082122" w:rsidRDefault="00EA2AE4" w:rsidP="00EA2AE4">
      <w:pPr>
        <w:spacing w:after="0" w:line="360" w:lineRule="auto"/>
        <w:jc w:val="both"/>
        <w:rPr>
          <w:rFonts w:asciiTheme="minorHAnsi" w:hAnsiTheme="minorHAnsi" w:cstheme="minorHAnsi"/>
          <w:color w:val="000000"/>
          <w:sz w:val="28"/>
          <w:szCs w:val="28"/>
          <w:lang w:val="el-GR"/>
          <w14:ligatures w14:val="none"/>
        </w:rPr>
      </w:pPr>
    </w:p>
    <w:p w14:paraId="1780A6EF"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Με απλά λόγια, στόχος μας είναι όχι μόνο να δημιουργούμε αξία για τους πελάτες μας, είτε αυτοί είναι εταιρείες, είτε νοικοκυριά, αλλά και να επιστρέφουμε  μέρος της αξίας που δημιουργούμε στη κοινωνία μέσα στην οποία επιχειρούμε. </w:t>
      </w:r>
    </w:p>
    <w:p w14:paraId="3D90DA9E"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791FC2CA"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Και οι άνθρωποι της Πειραιώς είναι αυτοί που αποδεικνύουν καθημερινά στην πράξη ότι οι αξίες που μοιραζόμαστε είναι η πραγματική δύναμη που υποστηρίζει τις επιτυχίες μας, τόσο σε επίπεδο επιδόσεων του Ομίλου, όσο και σε επίπεδο επαγγελματικής και προσωπικής εξέλιξης.</w:t>
      </w:r>
    </w:p>
    <w:p w14:paraId="5280AA6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2D1533C4"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Στο πλαίσιο αυτό, το Διοικητικό Συμβούλιο, κατόπιν εισήγησης της Επιτροπής Αποδοχών, ενέκρινε τον Μάϊο του 2023, ένα αυτοτελές σχήμα με στόχο την περαιτέρω σύνδεση των εργαζομένων με την μακροπρόθεσμη πορεία και κερδοφορία της Πειραιώς. Το εν λόγω σχήμα προβλέπει την εκπλήρωση συγκεκριμένων προϋποθέσεων και ο μηχανισμός του είναι πλήρως εναρμονισμένος με το ισχύον νομικό και κανονιστικό πλαίσιο, και έρχεται ως θέμα προς ψήφιση από τους Μετόχους μας. </w:t>
      </w:r>
    </w:p>
    <w:p w14:paraId="216FA897"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53A38025"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lastRenderedPageBreak/>
        <w:t xml:space="preserve">Η εισαγωγή μεταβλητών αμοιβών είναι μια νέα διαδικασία για την Πειραιώς – μετά από πολλά χρόνια επίβλεψης και απουσίας κερδοφορίας – και όπως πάντα, υπάρχει περιθώριο για περαιτέρω βελτίωση.  Θέλω να σας διαβεβαιώσω, ότι στην διαμόρφωση των παραπάνω θέσεων, λαμβάνουμε – και θα λάβουμε - υπόψιν μας το περιεχόμενο των συνομιλιών με σημαντικούς μετόχους, με στόχο τη συνεχή βελτίωση των πρακτικών μας.   </w:t>
      </w:r>
    </w:p>
    <w:p w14:paraId="4277FCBC"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1027845A"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Κυρίες και Κύριοι Μέτοχοι,</w:t>
      </w:r>
    </w:p>
    <w:p w14:paraId="570D322E"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304B0579"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Κλείνοντας, θέλω να επαναλάβω ότι  ο στόχος μας παραμένει πάντα ο ίδιος, και είναι να δημιουργούμε αξία για τους πελάτες μας και την ελληνική οικονομία, να προσφέρουμε ευημερία στους εργαζόμενους μας και αξία στην κοινωνία, προωθώντας τη βιώσιμη ανάπτυξη προς όφελος όλων, σε ένα βιώσιμο περιβάλλον και σε μια κοινωνία χωρίς αποκλεισμούς.</w:t>
      </w:r>
    </w:p>
    <w:p w14:paraId="491DC8F9"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16B3E66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Κάθε μέρα που περνάει, η δουλειά που γίνεται στην Πειραιώς διαμορφώνει  τις προϋποθέσεις να πέτυχουμε τους στόχους μας και να δημιουργήσουμε σημαντικές υπεραξίες για τους μετόχους μας.</w:t>
      </w:r>
    </w:p>
    <w:p w14:paraId="0E99DCA0"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3FB1A13E" w14:textId="01D3D5A6"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Για να τα πέτυχουμε όλα αυτά, το Διοικητικό Συμβούλιο της Πειραιώς  διασφαλίζει ότι υπάρχει το κατάλληλο πλαίσιο διακυβέρνησης και όλοι οι απαραίτητοι μηχανισμοί ελέγχου, ώστε να γίνει δυνατή η υλοποίηση των στρατηγικών της σχεδίων με ασφάλεια. Ταυτόχρονα, η διεκπεραίωση των εργασιών της να </w:t>
      </w:r>
      <w:r w:rsidR="00A15A32" w:rsidRPr="00082122">
        <w:rPr>
          <w:rFonts w:asciiTheme="minorHAnsi" w:hAnsiTheme="minorHAnsi" w:cstheme="minorHAnsi"/>
          <w:sz w:val="28"/>
          <w:szCs w:val="28"/>
          <w:lang w:val="el-GR"/>
          <w14:ligatures w14:val="none"/>
        </w:rPr>
        <w:t>είναι</w:t>
      </w:r>
      <w:r w:rsidRPr="00082122">
        <w:rPr>
          <w:rFonts w:asciiTheme="minorHAnsi" w:hAnsiTheme="minorHAnsi" w:cstheme="minorHAnsi"/>
          <w:sz w:val="28"/>
          <w:szCs w:val="28"/>
          <w:lang w:val="el-GR"/>
          <w14:ligatures w14:val="none"/>
        </w:rPr>
        <w:t>, ανά πάσα στιγμή, ανθεκτική και βιώσιμη,  μέσα σε ένα ταχέως μεταβαλλόμενο και γεμάτο προκλήσεις περιβάλλον.</w:t>
      </w:r>
    </w:p>
    <w:p w14:paraId="1C83AD6E"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02A109A4"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Και με αυτό τον τρόπο θα ανταποκριθούμε στις προσδοκίες των επενδυτών μας, που στάθηκαν στο πλευρό μας καθ’ όλη τη διάρκεια  της σημαντικής πορείας μετασχηματισμού μας. </w:t>
      </w:r>
    </w:p>
    <w:p w14:paraId="76FB8049"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29757B11"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lastRenderedPageBreak/>
        <w:t xml:space="preserve">Θέλω να σας ευχαριστήσω για μια ακόμα φορά για τη στήριξη και τη συμβολή σας σε όλη αυτή την πορεία μας και ιδιαίτερα κατά τη διάρκεια και του 2023. </w:t>
      </w:r>
    </w:p>
    <w:p w14:paraId="1AFF000A"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43B13056"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r w:rsidRPr="00082122">
        <w:rPr>
          <w:rFonts w:asciiTheme="minorHAnsi" w:hAnsiTheme="minorHAnsi" w:cstheme="minorHAnsi"/>
          <w:sz w:val="28"/>
          <w:szCs w:val="28"/>
          <w:lang w:val="el-GR"/>
          <w14:ligatures w14:val="none"/>
        </w:rPr>
        <w:t xml:space="preserve">Δίνω τώρα τον λόγο στον Διευθύνοντα Σύμβουλο  Χρήστο Μεγάλου που θα σας παρουσιάσει αναλυτικότερα τις επιχειρηματικές εξελίξεις του περασμένου έτους, αλλά και τα πρόσφατα δεδομένα. </w:t>
      </w:r>
    </w:p>
    <w:p w14:paraId="7F982FA0"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0C680BE8" w14:textId="77777777" w:rsidR="00EA2AE4" w:rsidRPr="00082122" w:rsidRDefault="00EA2AE4" w:rsidP="00EA2AE4">
      <w:pPr>
        <w:spacing w:after="0" w:line="276" w:lineRule="auto"/>
        <w:jc w:val="both"/>
        <w:rPr>
          <w:rFonts w:asciiTheme="minorHAnsi" w:hAnsiTheme="minorHAnsi" w:cstheme="minorHAnsi"/>
          <w:sz w:val="28"/>
          <w:szCs w:val="28"/>
          <w:lang w:val="el-GR"/>
          <w14:ligatures w14:val="none"/>
        </w:rPr>
      </w:pPr>
    </w:p>
    <w:p w14:paraId="0E9D83A6" w14:textId="77777777" w:rsidR="00EA2AE4" w:rsidRPr="00082122" w:rsidRDefault="00EA2AE4" w:rsidP="00EA2AE4">
      <w:pPr>
        <w:rPr>
          <w:rFonts w:asciiTheme="minorHAnsi" w:hAnsiTheme="minorHAnsi" w:cstheme="minorHAnsi"/>
          <w:sz w:val="28"/>
          <w:szCs w:val="28"/>
          <w:lang w:val="el-GR"/>
        </w:rPr>
      </w:pPr>
    </w:p>
    <w:p w14:paraId="05AFC2D8" w14:textId="77777777" w:rsidR="00ED2863" w:rsidRPr="00082122" w:rsidRDefault="00ED2863" w:rsidP="00EA2AE4">
      <w:pPr>
        <w:rPr>
          <w:rFonts w:asciiTheme="minorHAnsi" w:hAnsiTheme="minorHAnsi" w:cstheme="minorHAnsi"/>
          <w:sz w:val="28"/>
          <w:szCs w:val="28"/>
          <w:lang w:val="el-GR"/>
        </w:rPr>
      </w:pPr>
    </w:p>
    <w:sectPr w:rsidR="00ED2863" w:rsidRPr="000821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E4"/>
    <w:rsid w:val="00074220"/>
    <w:rsid w:val="00082122"/>
    <w:rsid w:val="001421C8"/>
    <w:rsid w:val="0071079A"/>
    <w:rsid w:val="00A15A32"/>
    <w:rsid w:val="00A4717F"/>
    <w:rsid w:val="00C3387C"/>
    <w:rsid w:val="00D74376"/>
    <w:rsid w:val="00EA2AE4"/>
    <w:rsid w:val="00ED2863"/>
    <w:rsid w:val="00F8699D"/>
    <w:rsid w:val="00FD23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F3FF"/>
  <w15:chartTrackingRefBased/>
  <w15:docId w15:val="{83CB5F5D-70F9-48DD-B6E3-48EEB63E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E4"/>
    <w:pPr>
      <w:spacing w:line="252"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0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1820</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Doga</dc:creator>
  <cp:keywords/>
  <dc:description/>
  <cp:lastModifiedBy>Pantelis Arsenis</cp:lastModifiedBy>
  <cp:revision>2</cp:revision>
  <cp:lastPrinted>2024-06-28T14:14:00Z</cp:lastPrinted>
  <dcterms:created xsi:type="dcterms:W3CDTF">2024-06-28T15:29:00Z</dcterms:created>
  <dcterms:modified xsi:type="dcterms:W3CDTF">2024-06-28T15:29:00Z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2024-06-28T14:14:10Z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79b1b58c-8820-466a-bb0c-f176fc7f30d6</vt:lpwstr>
  </property>
  <property fmtid="{D5CDD505-2E9C-101B-9397-08002B2CF9AE}" pid="8" name="MSIP_Label_958c1004-b24f-4bde-8aad-2ae45b2e013d_ContentBits">
    <vt:lpwstr>0</vt:lpwstr>
  </property>
</Properties>
</file>